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5E256" w14:textId="77777777" w:rsidR="00432118" w:rsidRDefault="00432118" w:rsidP="00432118">
      <w:pPr>
        <w:adjustRightInd w:val="0"/>
        <w:snapToGrid w:val="0"/>
        <w:spacing w:beforeLines="50" w:before="156" w:afterLines="50" w:after="156"/>
        <w:outlineLvl w:val="1"/>
        <w:rPr>
          <w:rFonts w:ascii="仿宋" w:eastAsia="仿宋" w:hAnsi="仿宋" w:cs="仿宋"/>
          <w:bCs/>
          <w:sz w:val="24"/>
        </w:rPr>
      </w:pPr>
      <w:r>
        <w:rPr>
          <w:rFonts w:ascii="仿宋_GB2312" w:eastAsia="仿宋_GB2312" w:hAnsi="仿宋" w:hint="eastAsia"/>
          <w:b/>
          <w:bCs/>
          <w:sz w:val="28"/>
          <w:szCs w:val="28"/>
        </w:rPr>
        <w:t>附件2：</w:t>
      </w:r>
    </w:p>
    <w:p w14:paraId="5D88DD99" w14:textId="77777777" w:rsidR="00432118" w:rsidRDefault="00432118" w:rsidP="00432118">
      <w:pPr>
        <w:adjustRightInd w:val="0"/>
        <w:snapToGrid w:val="0"/>
        <w:spacing w:beforeLines="50" w:before="156" w:afterLines="50" w:after="156"/>
        <w:jc w:val="center"/>
        <w:outlineLvl w:val="1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GB 518-2020《摩托车轮胎》标准换版申请</w:t>
      </w:r>
    </w:p>
    <w:p w14:paraId="66AA270C" w14:textId="77777777" w:rsidR="00432118" w:rsidRDefault="00432118" w:rsidP="00432118">
      <w:pPr>
        <w:spacing w:beforeLines="50" w:before="156" w:afterLines="50" w:after="156"/>
        <w:jc w:val="center"/>
        <w:rPr>
          <w:rFonts w:ascii="仿宋" w:eastAsia="仿宋" w:hAnsi="仿宋" w:cs="仿宋"/>
          <w:bCs/>
          <w:sz w:val="24"/>
        </w:rPr>
      </w:pPr>
    </w:p>
    <w:p w14:paraId="28A8E9DA" w14:textId="77777777" w:rsidR="00432118" w:rsidRDefault="00432118" w:rsidP="00432118">
      <w:pPr>
        <w:adjustRightInd w:val="0"/>
        <w:snapToGrid w:val="0"/>
        <w:spacing w:beforeLines="50" w:before="156" w:afterLines="50" w:after="156"/>
        <w:outlineLvl w:val="1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北京中化联合认证有限公司：</w:t>
      </w:r>
    </w:p>
    <w:p w14:paraId="732018A6" w14:textId="77777777" w:rsidR="00432118" w:rsidRDefault="00432118" w:rsidP="00432118">
      <w:pPr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/>
          <w:sz w:val="24"/>
        </w:rPr>
        <w:t xml:space="preserve">    </w:t>
      </w:r>
      <w:r>
        <w:rPr>
          <w:rFonts w:ascii="仿宋" w:eastAsia="仿宋" w:hAnsi="仿宋" w:hint="eastAsia"/>
          <w:sz w:val="24"/>
        </w:rPr>
        <w:t xml:space="preserve">  </w:t>
      </w:r>
      <w:r>
        <w:rPr>
          <w:rFonts w:ascii="仿宋" w:eastAsia="仿宋" w:hAnsi="仿宋" w:hint="eastAsia"/>
          <w:sz w:val="24"/>
          <w:u w:val="single"/>
        </w:rPr>
        <w:t xml:space="preserve">                                      </w:t>
      </w:r>
      <w:r>
        <w:rPr>
          <w:rFonts w:ascii="仿宋" w:eastAsia="仿宋" w:hAnsi="仿宋" w:hint="eastAsia"/>
          <w:sz w:val="24"/>
        </w:rPr>
        <w:t>已按照GB 518-2020《摩托车轮胎》</w:t>
      </w:r>
    </w:p>
    <w:p w14:paraId="315E8AF2" w14:textId="77777777" w:rsidR="00432118" w:rsidRDefault="00432118" w:rsidP="00432118">
      <w:pPr>
        <w:spacing w:before="156" w:after="156" w:line="360" w:lineRule="auto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标准对获证产品进行了控制。现向贵</w:t>
      </w:r>
      <w:proofErr w:type="gramStart"/>
      <w:r>
        <w:rPr>
          <w:rFonts w:ascii="仿宋" w:eastAsia="仿宋" w:hAnsi="仿宋" w:hint="eastAsia"/>
          <w:sz w:val="24"/>
        </w:rPr>
        <w:t>司申请</w:t>
      </w:r>
      <w:proofErr w:type="gramEnd"/>
      <w:r>
        <w:rPr>
          <w:rFonts w:ascii="仿宋" w:eastAsia="仿宋" w:hAnsi="仿宋" w:hint="eastAsia"/>
          <w:sz w:val="24"/>
        </w:rPr>
        <w:t xml:space="preserve">标准换版，换版方式为□单独 □结合监督 </w:t>
      </w:r>
      <w:r>
        <w:rPr>
          <w:rFonts w:ascii="仿宋" w:eastAsia="仿宋" w:hAnsi="仿宋" w:hint="eastAsia"/>
          <w:sz w:val="24"/>
        </w:rPr>
        <w:sym w:font="Wingdings 2" w:char="00A3"/>
      </w:r>
      <w:r>
        <w:rPr>
          <w:rFonts w:ascii="仿宋" w:eastAsia="仿宋" w:hAnsi="仿宋" w:hint="eastAsia"/>
          <w:sz w:val="24"/>
        </w:rPr>
        <w:t>结合扩大/变更 □结合证书到期延续。换版申请资料如下：</w:t>
      </w:r>
    </w:p>
    <w:p w14:paraId="13053C76" w14:textId="77777777" w:rsidR="00432118" w:rsidRDefault="00432118" w:rsidP="00432118">
      <w:pPr>
        <w:spacing w:before="50" w:after="156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1、GB 518-2007标准证书信息</w:t>
      </w:r>
    </w:p>
    <w:tbl>
      <w:tblPr>
        <w:tblStyle w:val="a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937"/>
        <w:gridCol w:w="2051"/>
        <w:gridCol w:w="1745"/>
        <w:gridCol w:w="1347"/>
        <w:gridCol w:w="1356"/>
      </w:tblGrid>
      <w:tr w:rsidR="00432118" w14:paraId="6AD93E9E" w14:textId="77777777" w:rsidTr="00434266">
        <w:tc>
          <w:tcPr>
            <w:tcW w:w="632" w:type="dxa"/>
            <w:vAlign w:val="center"/>
          </w:tcPr>
          <w:p w14:paraId="4AED267A" w14:textId="77777777" w:rsidR="00432118" w:rsidRDefault="00432118" w:rsidP="0043426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序号</w:t>
            </w:r>
          </w:p>
        </w:tc>
        <w:tc>
          <w:tcPr>
            <w:tcW w:w="1991" w:type="dxa"/>
            <w:vAlign w:val="center"/>
          </w:tcPr>
          <w:p w14:paraId="06E9E539" w14:textId="77777777" w:rsidR="00432118" w:rsidRDefault="00432118" w:rsidP="0043426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单元名称</w:t>
            </w:r>
          </w:p>
        </w:tc>
        <w:tc>
          <w:tcPr>
            <w:tcW w:w="2109" w:type="dxa"/>
            <w:vAlign w:val="center"/>
          </w:tcPr>
          <w:p w14:paraId="560B7972" w14:textId="77777777" w:rsidR="00432118" w:rsidRDefault="00432118" w:rsidP="0043426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证书编号</w:t>
            </w:r>
          </w:p>
        </w:tc>
        <w:tc>
          <w:tcPr>
            <w:tcW w:w="1792" w:type="dxa"/>
            <w:vAlign w:val="center"/>
          </w:tcPr>
          <w:p w14:paraId="113EFE08" w14:textId="77777777" w:rsidR="00432118" w:rsidRDefault="00432118" w:rsidP="0043426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证书有效期</w:t>
            </w:r>
          </w:p>
        </w:tc>
        <w:tc>
          <w:tcPr>
            <w:tcW w:w="1380" w:type="dxa"/>
            <w:vAlign w:val="center"/>
          </w:tcPr>
          <w:p w14:paraId="38A436CC" w14:textId="77777777" w:rsidR="00432118" w:rsidRDefault="00432118" w:rsidP="0043426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证书覆盖的最高速度符号</w:t>
            </w:r>
          </w:p>
        </w:tc>
        <w:tc>
          <w:tcPr>
            <w:tcW w:w="1380" w:type="dxa"/>
            <w:vAlign w:val="center"/>
          </w:tcPr>
          <w:p w14:paraId="0ED70B4D" w14:textId="77777777" w:rsidR="00432118" w:rsidRDefault="00432118" w:rsidP="00434266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满足GB 518-2020标准的检验报告编号（如有时）</w:t>
            </w:r>
          </w:p>
        </w:tc>
      </w:tr>
      <w:tr w:rsidR="00432118" w14:paraId="1BAF2563" w14:textId="77777777" w:rsidTr="00434266">
        <w:tc>
          <w:tcPr>
            <w:tcW w:w="632" w:type="dxa"/>
          </w:tcPr>
          <w:p w14:paraId="2B4435B3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1" w:type="dxa"/>
          </w:tcPr>
          <w:p w14:paraId="72CCE911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9" w:type="dxa"/>
          </w:tcPr>
          <w:p w14:paraId="3A163799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2" w:type="dxa"/>
          </w:tcPr>
          <w:p w14:paraId="015FBD55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0" w:type="dxa"/>
          </w:tcPr>
          <w:p w14:paraId="50EF03B3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0" w:type="dxa"/>
          </w:tcPr>
          <w:p w14:paraId="7C6DCF1A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432118" w14:paraId="6466021A" w14:textId="77777777" w:rsidTr="00434266">
        <w:tc>
          <w:tcPr>
            <w:tcW w:w="632" w:type="dxa"/>
          </w:tcPr>
          <w:p w14:paraId="293A1411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1" w:type="dxa"/>
          </w:tcPr>
          <w:p w14:paraId="3420A67F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9" w:type="dxa"/>
          </w:tcPr>
          <w:p w14:paraId="63A01334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2" w:type="dxa"/>
          </w:tcPr>
          <w:p w14:paraId="0F0D8D28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0" w:type="dxa"/>
          </w:tcPr>
          <w:p w14:paraId="15ECF427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0" w:type="dxa"/>
          </w:tcPr>
          <w:p w14:paraId="3E5F2D9F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432118" w14:paraId="71ABB6A6" w14:textId="77777777" w:rsidTr="00434266">
        <w:tc>
          <w:tcPr>
            <w:tcW w:w="632" w:type="dxa"/>
          </w:tcPr>
          <w:p w14:paraId="386B9B61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1" w:type="dxa"/>
          </w:tcPr>
          <w:p w14:paraId="13349C5A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9" w:type="dxa"/>
          </w:tcPr>
          <w:p w14:paraId="645EE071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2" w:type="dxa"/>
          </w:tcPr>
          <w:p w14:paraId="26D52E49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0" w:type="dxa"/>
          </w:tcPr>
          <w:p w14:paraId="5B5D7B30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0" w:type="dxa"/>
          </w:tcPr>
          <w:p w14:paraId="2C4BC405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432118" w14:paraId="3218C7B4" w14:textId="77777777" w:rsidTr="00434266">
        <w:tc>
          <w:tcPr>
            <w:tcW w:w="632" w:type="dxa"/>
          </w:tcPr>
          <w:p w14:paraId="638AFF67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1" w:type="dxa"/>
          </w:tcPr>
          <w:p w14:paraId="6675116B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9" w:type="dxa"/>
          </w:tcPr>
          <w:p w14:paraId="342A3181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2" w:type="dxa"/>
          </w:tcPr>
          <w:p w14:paraId="51B9F076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0" w:type="dxa"/>
          </w:tcPr>
          <w:p w14:paraId="654ACD76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0" w:type="dxa"/>
          </w:tcPr>
          <w:p w14:paraId="01B9059B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  <w:tr w:rsidR="00432118" w14:paraId="6F30A097" w14:textId="77777777" w:rsidTr="00434266">
        <w:tc>
          <w:tcPr>
            <w:tcW w:w="632" w:type="dxa"/>
          </w:tcPr>
          <w:p w14:paraId="7BB2074D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991" w:type="dxa"/>
          </w:tcPr>
          <w:p w14:paraId="77CF0DAE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2109" w:type="dxa"/>
          </w:tcPr>
          <w:p w14:paraId="5D4CBE07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92" w:type="dxa"/>
          </w:tcPr>
          <w:p w14:paraId="6422E915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0" w:type="dxa"/>
          </w:tcPr>
          <w:p w14:paraId="2A54C2F7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80" w:type="dxa"/>
          </w:tcPr>
          <w:p w14:paraId="10C84CA2" w14:textId="77777777" w:rsidR="00432118" w:rsidRDefault="00432118" w:rsidP="00434266">
            <w:pPr>
              <w:adjustRightInd w:val="0"/>
              <w:snapToGrid w:val="0"/>
              <w:rPr>
                <w:rFonts w:ascii="仿宋" w:eastAsia="仿宋" w:hAnsi="仿宋"/>
                <w:sz w:val="24"/>
              </w:rPr>
            </w:pPr>
          </w:p>
        </w:tc>
      </w:tr>
    </w:tbl>
    <w:p w14:paraId="378DB478" w14:textId="77777777" w:rsidR="00432118" w:rsidRDefault="00432118" w:rsidP="00432118">
      <w:pPr>
        <w:spacing w:before="50" w:after="156"/>
        <w:jc w:val="left"/>
        <w:rPr>
          <w:rFonts w:ascii="仿宋" w:eastAsia="仿宋" w:hAnsi="仿宋"/>
          <w:sz w:val="24"/>
        </w:rPr>
      </w:pPr>
    </w:p>
    <w:p w14:paraId="525143EC" w14:textId="77777777" w:rsidR="00432118" w:rsidRDefault="00432118" w:rsidP="00432118">
      <w:pPr>
        <w:spacing w:before="50" w:after="156"/>
        <w:ind w:firstLineChars="200" w:firstLine="480"/>
        <w:jc w:val="left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2、旧版证书范围中速度符号高于M（含M）的，提供申请前12个月内满足GB 518-2020标准且对应规格的速度符号为J/K/L的检验报告</w:t>
      </w:r>
      <w:r>
        <w:rPr>
          <w:rFonts w:ascii="仿宋" w:eastAsia="仿宋" w:hAnsi="仿宋" w:hint="eastAsia"/>
          <w:sz w:val="24"/>
          <w:u w:val="single"/>
        </w:rPr>
        <w:t xml:space="preserve">           </w:t>
      </w:r>
      <w:r>
        <w:rPr>
          <w:rFonts w:ascii="仿宋" w:eastAsia="仿宋" w:hAnsi="仿宋" w:hint="eastAsia"/>
          <w:sz w:val="24"/>
        </w:rPr>
        <w:t>份</w:t>
      </w:r>
    </w:p>
    <w:p w14:paraId="12A796E5" w14:textId="77777777" w:rsidR="00432118" w:rsidRDefault="00432118" w:rsidP="00432118">
      <w:pPr>
        <w:spacing w:before="50" w:after="156"/>
        <w:ind w:firstLineChars="200" w:firstLine="480"/>
        <w:jc w:val="left"/>
        <w:rPr>
          <w:rFonts w:ascii="仿宋" w:eastAsia="仿宋" w:hAnsi="仿宋" w:cs="Arial"/>
          <w:bCs/>
          <w:sz w:val="24"/>
        </w:rPr>
      </w:pPr>
      <w:r>
        <w:rPr>
          <w:rFonts w:ascii="仿宋" w:eastAsia="仿宋" w:hAnsi="仿宋" w:cs="Arial" w:hint="eastAsia"/>
          <w:bCs/>
          <w:sz w:val="24"/>
        </w:rPr>
        <w:t>3、旧证书交回方式：</w:t>
      </w:r>
      <w:r>
        <w:rPr>
          <w:rFonts w:ascii="仿宋" w:eastAsia="仿宋" w:hAnsi="仿宋" w:cs="Arial" w:hint="eastAsia"/>
          <w:bCs/>
          <w:sz w:val="24"/>
        </w:rPr>
        <w:sym w:font="Wingdings 2" w:char="00A3"/>
      </w:r>
      <w:proofErr w:type="gramStart"/>
      <w:r>
        <w:rPr>
          <w:rFonts w:ascii="仿宋" w:eastAsia="仿宋" w:hAnsi="仿宋" w:cs="Arial" w:hint="eastAsia"/>
          <w:bCs/>
          <w:sz w:val="24"/>
        </w:rPr>
        <w:t>随申请</w:t>
      </w:r>
      <w:proofErr w:type="gramEnd"/>
      <w:r>
        <w:rPr>
          <w:rFonts w:ascii="仿宋" w:eastAsia="仿宋" w:hAnsi="仿宋" w:cs="Arial" w:hint="eastAsia"/>
          <w:bCs/>
          <w:sz w:val="24"/>
        </w:rPr>
        <w:t xml:space="preserve">交回原件  </w:t>
      </w:r>
      <w:r>
        <w:rPr>
          <w:rFonts w:ascii="仿宋" w:eastAsia="仿宋" w:hAnsi="仿宋" w:cs="Arial" w:hint="eastAsia"/>
          <w:bCs/>
          <w:sz w:val="24"/>
        </w:rPr>
        <w:sym w:font="Wingdings 2" w:char="00A3"/>
      </w:r>
      <w:proofErr w:type="gramStart"/>
      <w:r>
        <w:rPr>
          <w:rFonts w:ascii="仿宋" w:eastAsia="仿宋" w:hAnsi="仿宋" w:cs="Arial" w:hint="eastAsia"/>
          <w:bCs/>
          <w:sz w:val="24"/>
        </w:rPr>
        <w:t>随申请</w:t>
      </w:r>
      <w:proofErr w:type="gramEnd"/>
      <w:r>
        <w:rPr>
          <w:rFonts w:ascii="仿宋" w:eastAsia="仿宋" w:hAnsi="仿宋" w:cs="Arial" w:hint="eastAsia"/>
          <w:bCs/>
          <w:sz w:val="24"/>
        </w:rPr>
        <w:t>提交销毁的证据  □检查组现场带回。</w:t>
      </w:r>
    </w:p>
    <w:p w14:paraId="425480B8" w14:textId="77777777" w:rsidR="00432118" w:rsidRDefault="00432118" w:rsidP="00432118">
      <w:pPr>
        <w:adjustRightInd w:val="0"/>
        <w:snapToGrid w:val="0"/>
        <w:spacing w:beforeLines="50" w:before="156" w:afterLines="50" w:after="156"/>
        <w:outlineLvl w:val="1"/>
        <w:rPr>
          <w:rFonts w:ascii="仿宋" w:eastAsia="仿宋" w:hAnsi="仿宋" w:cs="Arial"/>
          <w:bCs/>
          <w:sz w:val="24"/>
        </w:rPr>
      </w:pPr>
    </w:p>
    <w:p w14:paraId="3EDAEF28" w14:textId="77777777" w:rsidR="00432118" w:rsidRDefault="00432118" w:rsidP="00432118">
      <w:pPr>
        <w:adjustRightInd w:val="0"/>
        <w:snapToGrid w:val="0"/>
        <w:spacing w:beforeLines="50" w:before="156" w:afterLines="50" w:after="156"/>
        <w:outlineLvl w:val="1"/>
        <w:rPr>
          <w:rFonts w:ascii="仿宋" w:eastAsia="仿宋" w:hAnsi="仿宋" w:cs="Arial"/>
          <w:bCs/>
          <w:sz w:val="24"/>
        </w:rPr>
      </w:pPr>
      <w:r>
        <w:rPr>
          <w:rFonts w:ascii="仿宋" w:eastAsia="仿宋" w:hAnsi="仿宋" w:cs="Arial" w:hint="eastAsia"/>
          <w:bCs/>
          <w:sz w:val="24"/>
        </w:rPr>
        <w:t>本公司承诺：所提交的申请材料</w:t>
      </w:r>
      <w:proofErr w:type="gramStart"/>
      <w:r>
        <w:rPr>
          <w:rFonts w:ascii="仿宋" w:eastAsia="仿宋" w:hAnsi="仿宋" w:cs="Arial" w:hint="eastAsia"/>
          <w:bCs/>
          <w:sz w:val="24"/>
        </w:rPr>
        <w:t>均真实</w:t>
      </w:r>
      <w:proofErr w:type="gramEnd"/>
      <w:r>
        <w:rPr>
          <w:rFonts w:ascii="仿宋" w:eastAsia="仿宋" w:hAnsi="仿宋" w:cs="Arial" w:hint="eastAsia"/>
          <w:bCs/>
          <w:sz w:val="24"/>
        </w:rPr>
        <w:t>有效，如有虚假，愿意承担相应的法律责任。</w:t>
      </w:r>
    </w:p>
    <w:p w14:paraId="7015A2FA" w14:textId="77777777" w:rsidR="00432118" w:rsidRDefault="00432118" w:rsidP="00432118">
      <w:pPr>
        <w:pStyle w:val="a3"/>
        <w:rPr>
          <w:rFonts w:ascii="仿宋" w:eastAsia="仿宋" w:hAnsi="仿宋" w:cs="Arial"/>
          <w:bCs/>
          <w:sz w:val="24"/>
          <w:szCs w:val="24"/>
        </w:rPr>
      </w:pPr>
    </w:p>
    <w:p w14:paraId="091A3BAC" w14:textId="77777777" w:rsidR="00432118" w:rsidRDefault="00432118" w:rsidP="00432118">
      <w:pPr>
        <w:adjustRightInd w:val="0"/>
        <w:snapToGrid w:val="0"/>
        <w:spacing w:beforeLines="50" w:before="156" w:afterLines="50" w:after="156"/>
        <w:jc w:val="center"/>
        <w:outlineLvl w:val="1"/>
        <w:rPr>
          <w:rFonts w:ascii="仿宋" w:eastAsia="仿宋" w:hAnsi="仿宋" w:cs="Arial"/>
          <w:bCs/>
          <w:sz w:val="24"/>
        </w:rPr>
      </w:pPr>
      <w:r>
        <w:rPr>
          <w:rFonts w:ascii="仿宋" w:eastAsia="仿宋" w:hAnsi="仿宋" w:cs="Arial" w:hint="eastAsia"/>
          <w:bCs/>
          <w:sz w:val="24"/>
        </w:rPr>
        <w:t xml:space="preserve">                        申请企业盖章：</w:t>
      </w:r>
    </w:p>
    <w:p w14:paraId="4E6FE9DC" w14:textId="77777777" w:rsidR="00432118" w:rsidRDefault="00432118" w:rsidP="00432118">
      <w:pPr>
        <w:adjustRightInd w:val="0"/>
        <w:snapToGrid w:val="0"/>
        <w:spacing w:beforeLines="50" w:before="156" w:afterLines="50" w:after="156"/>
        <w:jc w:val="center"/>
        <w:outlineLvl w:val="1"/>
        <w:rPr>
          <w:rFonts w:ascii="仿宋" w:eastAsia="仿宋" w:hAnsi="仿宋" w:cs="Arial"/>
          <w:bCs/>
          <w:sz w:val="24"/>
        </w:rPr>
      </w:pPr>
      <w:r>
        <w:rPr>
          <w:rFonts w:ascii="仿宋" w:eastAsia="仿宋" w:hAnsi="仿宋" w:cs="Arial" w:hint="eastAsia"/>
          <w:bCs/>
          <w:sz w:val="24"/>
        </w:rPr>
        <w:t xml:space="preserve">                      年   月   日</w:t>
      </w:r>
      <w:r>
        <w:rPr>
          <w:rFonts w:ascii="仿宋" w:eastAsia="仿宋" w:hAnsi="仿宋" w:cs="Arial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0A6BB3" wp14:editId="16D289FF">
                <wp:simplePos x="0" y="0"/>
                <wp:positionH relativeFrom="column">
                  <wp:posOffset>-29210</wp:posOffset>
                </wp:positionH>
                <wp:positionV relativeFrom="paragraph">
                  <wp:posOffset>225425</wp:posOffset>
                </wp:positionV>
                <wp:extent cx="5905500" cy="19050"/>
                <wp:effectExtent l="0" t="4445" r="0" b="508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851535" y="8395335"/>
                          <a:ext cx="59055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C6FB0E" id="直接连接符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3pt,17.75pt" to="462.7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" strokecolor="#4472c4 [3204]" strokeweight=".5pt">
                <v:stroke joinstyle="miter"/>
              </v:line>
            </w:pict>
          </mc:Fallback>
        </mc:AlternateContent>
      </w:r>
    </w:p>
    <w:p w14:paraId="366B757D" w14:textId="77777777" w:rsidR="00432118" w:rsidRDefault="00432118" w:rsidP="00432118">
      <w:pPr>
        <w:adjustRightInd w:val="0"/>
        <w:snapToGrid w:val="0"/>
        <w:spacing w:beforeLines="50" w:before="156" w:afterLines="50" w:after="156"/>
        <w:outlineLvl w:val="1"/>
        <w:rPr>
          <w:rFonts w:ascii="仿宋" w:eastAsia="仿宋" w:hAnsi="仿宋" w:cs="Arial"/>
          <w:bCs/>
          <w:sz w:val="24"/>
        </w:rPr>
      </w:pPr>
      <w:r>
        <w:rPr>
          <w:rFonts w:ascii="仿宋" w:eastAsia="仿宋" w:hAnsi="仿宋" w:cs="Arial" w:hint="eastAsia"/>
          <w:bCs/>
          <w:sz w:val="24"/>
        </w:rPr>
        <w:t>换版申请材料提交要求：</w:t>
      </w:r>
    </w:p>
    <w:p w14:paraId="53870AB6" w14:textId="77777777" w:rsidR="00432118" w:rsidRDefault="00432118" w:rsidP="00432118">
      <w:pPr>
        <w:adjustRightInd w:val="0"/>
        <w:snapToGrid w:val="0"/>
        <w:spacing w:beforeLines="50" w:before="156" w:afterLines="50" w:after="156"/>
        <w:ind w:firstLineChars="200" w:firstLine="480"/>
        <w:outlineLvl w:val="1"/>
        <w:rPr>
          <w:rFonts w:ascii="仿宋" w:eastAsia="仿宋" w:hAnsi="仿宋" w:cs="Arial"/>
          <w:bCs/>
          <w:sz w:val="24"/>
        </w:rPr>
      </w:pPr>
      <w:r>
        <w:rPr>
          <w:rFonts w:ascii="仿宋" w:eastAsia="仿宋" w:hAnsi="仿宋" w:cs="Arial" w:hint="eastAsia"/>
          <w:bCs/>
          <w:sz w:val="24"/>
        </w:rPr>
        <w:t>1、所提交的申请材料均为电子版，文件夹名称为获证组织名称+摩托车轮胎产品标准换版资料，如：XXXX公司摩托车轮胎产品标准换版资料。</w:t>
      </w:r>
    </w:p>
    <w:p w14:paraId="7EB2BAD6" w14:textId="77777777" w:rsidR="00432118" w:rsidRDefault="00432118" w:rsidP="00432118">
      <w:pPr>
        <w:tabs>
          <w:tab w:val="center" w:pos="4536"/>
        </w:tabs>
        <w:adjustRightInd w:val="0"/>
        <w:snapToGrid w:val="0"/>
        <w:spacing w:beforeLines="50" w:before="156" w:afterLines="50" w:after="156"/>
        <w:ind w:firstLineChars="200" w:firstLine="480"/>
        <w:outlineLvl w:val="1"/>
        <w:rPr>
          <w:rFonts w:ascii="仿宋" w:eastAsia="仿宋" w:cs="Arial"/>
          <w:bCs/>
        </w:rPr>
      </w:pPr>
      <w:r>
        <w:rPr>
          <w:rFonts w:ascii="仿宋" w:eastAsia="仿宋" w:hAnsi="仿宋" w:cs="Arial" w:hint="eastAsia"/>
          <w:bCs/>
          <w:sz w:val="24"/>
        </w:rPr>
        <w:t>2、HQC收件邮箱：</w:t>
      </w:r>
      <w:hyperlink r:id="rId4" w:history="1">
        <w:r>
          <w:rPr>
            <w:rFonts w:ascii="仿宋" w:eastAsia="仿宋" w:cs="Arial" w:hint="eastAsia"/>
            <w:bCs/>
          </w:rPr>
          <w:t>kf@hqc-china.com。</w:t>
        </w:r>
      </w:hyperlink>
    </w:p>
    <w:p w14:paraId="2647A1C3" w14:textId="77777777" w:rsidR="00E17E82" w:rsidRPr="00432118" w:rsidRDefault="00E17E82"/>
    <w:sectPr w:rsidR="00E17E82" w:rsidRPr="00432118">
      <w:headerReference w:type="default" r:id="rId5"/>
      <w:footerReference w:type="default" r:id="rId6"/>
      <w:pgSz w:w="11906" w:h="16838"/>
      <w:pgMar w:top="1440" w:right="1417" w:bottom="1091" w:left="1417" w:header="851" w:footer="597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64D11" w14:textId="77777777" w:rsidR="007D1401" w:rsidRDefault="00432118">
    <w:pPr>
      <w:pStyle w:val="a5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939A19" wp14:editId="2C8B783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771053"/>
                          </w:sdtPr>
                          <w:sdtEndPr/>
                          <w:sdtContent>
                            <w:p w14:paraId="2604B88E" w14:textId="77777777" w:rsidR="007D1401" w:rsidRDefault="00432118">
                              <w:pPr>
                                <w:pStyle w:val="a5"/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zh-CN"/>
                                </w:rPr>
                                <w:t>1</w:t>
                              </w:r>
                              <w:r>
                                <w:rPr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28ECEA" w14:textId="77777777" w:rsidR="007D1401" w:rsidRDefault="00432118"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939A1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sdt>
                    <w:sdtPr>
                      <w:id w:val="771053"/>
                    </w:sdtPr>
                    <w:sdtEndPr/>
                    <w:sdtContent>
                      <w:p w14:paraId="2604B88E" w14:textId="77777777" w:rsidR="007D1401" w:rsidRDefault="00432118">
                        <w:pPr>
                          <w:pStyle w:val="a5"/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lang w:val="zh-CN"/>
                          </w:rPr>
                          <w:t>1</w:t>
                        </w:r>
                        <w:r>
                          <w:rPr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 w14:paraId="1E28ECEA" w14:textId="77777777" w:rsidR="007D1401" w:rsidRDefault="00432118"/>
                </w:txbxContent>
              </v:textbox>
              <w10:wrap anchorx="margin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9C8B8" w14:textId="77777777" w:rsidR="007D1401" w:rsidRDefault="00432118">
    <w:pPr>
      <w:pStyle w:val="a7"/>
      <w:pBdr>
        <w:bottom w:val="none" w:sz="0" w:space="1" w:color="auto"/>
      </w:pBdr>
      <w:jc w:val="left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118"/>
    <w:rsid w:val="000A25CE"/>
    <w:rsid w:val="00432118"/>
    <w:rsid w:val="00E1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32386"/>
  <w15:chartTrackingRefBased/>
  <w15:docId w15:val="{A2F92322-FD92-4BEF-B160-A6962DBC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1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432118"/>
    <w:rPr>
      <w:rFonts w:ascii="宋体" w:hAnsi="Courier New"/>
      <w:szCs w:val="20"/>
    </w:rPr>
  </w:style>
  <w:style w:type="character" w:customStyle="1" w:styleId="a4">
    <w:name w:val="纯文本 字符"/>
    <w:basedOn w:val="a0"/>
    <w:link w:val="a3"/>
    <w:rsid w:val="00432118"/>
    <w:rPr>
      <w:rFonts w:ascii="宋体" w:eastAsia="宋体" w:hAnsi="Courier New" w:cs="Times New Roman"/>
      <w:szCs w:val="20"/>
    </w:rPr>
  </w:style>
  <w:style w:type="paragraph" w:styleId="a5">
    <w:name w:val="footer"/>
    <w:basedOn w:val="a"/>
    <w:link w:val="a6"/>
    <w:uiPriority w:val="99"/>
    <w:qFormat/>
    <w:rsid w:val="0043211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a6">
    <w:name w:val="页脚 字符"/>
    <w:basedOn w:val="a0"/>
    <w:link w:val="a5"/>
    <w:uiPriority w:val="99"/>
    <w:qFormat/>
    <w:rsid w:val="00432118"/>
    <w:rPr>
      <w:rFonts w:ascii="Times New Roman" w:eastAsia="宋体" w:hAnsi="Times New Roman" w:cs="Times New Roman"/>
      <w:sz w:val="18"/>
      <w:szCs w:val="24"/>
    </w:rPr>
  </w:style>
  <w:style w:type="paragraph" w:styleId="a7">
    <w:name w:val="header"/>
    <w:basedOn w:val="a"/>
    <w:link w:val="a8"/>
    <w:qFormat/>
    <w:rsid w:val="004321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a8">
    <w:name w:val="页眉 字符"/>
    <w:basedOn w:val="a0"/>
    <w:link w:val="a7"/>
    <w:rsid w:val="00432118"/>
    <w:rPr>
      <w:rFonts w:ascii="Times New Roman" w:eastAsia="宋体" w:hAnsi="Times New Roman" w:cs="Times New Roman"/>
      <w:sz w:val="18"/>
      <w:szCs w:val="24"/>
    </w:rPr>
  </w:style>
  <w:style w:type="table" w:styleId="a9">
    <w:name w:val="Table Grid"/>
    <w:basedOn w:val="a1"/>
    <w:uiPriority w:val="99"/>
    <w:qFormat/>
    <w:rsid w:val="00432118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hyperlink" Target="mailto:kf@hqc-china.com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572</Characters>
  <Application>Microsoft Office Word</Application>
  <DocSecurity>0</DocSecurity>
  <Lines>4</Lines>
  <Paragraphs>1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2021-06-02T03:41:00Z</dcterms:created>
  <dcterms:modified xsi:type="dcterms:W3CDTF">2021-06-02T03:42:00Z</dcterms:modified>
</cp:coreProperties>
</file>